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47C4" w14:textId="41322886" w:rsidR="00B00C2C" w:rsidRDefault="00B00C2C" w:rsidP="00F278BC"/>
    <w:p w14:paraId="3C4984C0" w14:textId="6B769768" w:rsidR="00771A5A" w:rsidRDefault="00771A5A" w:rsidP="00F278BC"/>
    <w:p w14:paraId="3F9B72EF" w14:textId="499501EE" w:rsidR="00771A5A" w:rsidRDefault="00771A5A" w:rsidP="00F278BC"/>
    <w:p w14:paraId="7477EFC2" w14:textId="3835DFAF" w:rsidR="00771A5A" w:rsidRDefault="00771A5A" w:rsidP="00F278BC"/>
    <w:p w14:paraId="05D3204F" w14:textId="0F8B211D" w:rsidR="00771A5A" w:rsidRDefault="00771A5A" w:rsidP="00F278BC"/>
    <w:p w14:paraId="678201AA" w14:textId="0186D671" w:rsidR="00771A5A" w:rsidRDefault="00771A5A" w:rsidP="00F278BC"/>
    <w:p w14:paraId="2CDD4DF2" w14:textId="41040CCA" w:rsidR="00771A5A" w:rsidRDefault="00771A5A" w:rsidP="00F278BC"/>
    <w:p w14:paraId="536B787C" w14:textId="5CFA2023" w:rsidR="00771A5A" w:rsidRDefault="00771A5A" w:rsidP="00F278BC"/>
    <w:p w14:paraId="61C848C8" w14:textId="77777777" w:rsidR="00771A5A" w:rsidRPr="0022199F" w:rsidRDefault="00771A5A" w:rsidP="00771A5A">
      <w:pPr>
        <w:jc w:val="center"/>
        <w:rPr>
          <w:b/>
          <w:bCs/>
          <w:sz w:val="32"/>
          <w:szCs w:val="32"/>
        </w:rPr>
      </w:pPr>
      <w:r w:rsidRPr="0022199F">
        <w:rPr>
          <w:b/>
          <w:bCs/>
          <w:sz w:val="32"/>
          <w:szCs w:val="32"/>
        </w:rPr>
        <w:t xml:space="preserve">Réunion </w:t>
      </w:r>
      <w:r>
        <w:rPr>
          <w:b/>
          <w:bCs/>
          <w:sz w:val="32"/>
          <w:szCs w:val="32"/>
        </w:rPr>
        <w:t xml:space="preserve">de </w:t>
      </w:r>
      <w:r w:rsidRPr="0022199F">
        <w:rPr>
          <w:b/>
          <w:bCs/>
          <w:sz w:val="32"/>
          <w:szCs w:val="32"/>
        </w:rPr>
        <w:t>bureau du 31 ao</w:t>
      </w:r>
      <w:r>
        <w:rPr>
          <w:b/>
          <w:bCs/>
          <w:sz w:val="32"/>
          <w:szCs w:val="32"/>
        </w:rPr>
        <w:t>û</w:t>
      </w:r>
      <w:r w:rsidRPr="0022199F">
        <w:rPr>
          <w:b/>
          <w:bCs/>
          <w:sz w:val="32"/>
          <w:szCs w:val="32"/>
        </w:rPr>
        <w:t>t 2022</w:t>
      </w:r>
    </w:p>
    <w:p w14:paraId="5B9CFE64" w14:textId="77777777" w:rsidR="00771A5A" w:rsidRDefault="00771A5A" w:rsidP="00771A5A"/>
    <w:p w14:paraId="30D82516" w14:textId="77777777" w:rsidR="00771A5A" w:rsidRDefault="00771A5A" w:rsidP="00771A5A">
      <w:r w:rsidRPr="0022199F">
        <w:rPr>
          <w:u w:val="single"/>
        </w:rPr>
        <w:t>Présents </w:t>
      </w:r>
      <w:r>
        <w:t>: Jérémy, Alain, Denis, Laurent, Xavier, Christophe, René, Cyrille, Florence, Nicolas, Jorge, Christian.</w:t>
      </w:r>
    </w:p>
    <w:p w14:paraId="6F137FE7" w14:textId="77777777" w:rsidR="00771A5A" w:rsidRDefault="00771A5A" w:rsidP="00771A5A">
      <w:r w:rsidRPr="0022199F">
        <w:rPr>
          <w:u w:val="single"/>
        </w:rPr>
        <w:t>Excusés</w:t>
      </w:r>
      <w:r>
        <w:t> : Nadine, Dany, Rémy.</w:t>
      </w:r>
    </w:p>
    <w:p w14:paraId="5A1EA2A0" w14:textId="77777777" w:rsidR="00771A5A" w:rsidRDefault="00771A5A" w:rsidP="00771A5A"/>
    <w:p w14:paraId="6451A891" w14:textId="21566E06" w:rsidR="00771A5A" w:rsidRDefault="00771A5A" w:rsidP="00771A5A">
      <w:pPr>
        <w:rPr>
          <w:u w:val="single"/>
        </w:rPr>
      </w:pPr>
      <w:r w:rsidRPr="0022199F">
        <w:rPr>
          <w:u w:val="single"/>
        </w:rPr>
        <w:t xml:space="preserve">1 – </w:t>
      </w:r>
      <w:r>
        <w:rPr>
          <w:u w:val="single"/>
        </w:rPr>
        <w:t>F</w:t>
      </w:r>
      <w:r w:rsidRPr="0022199F">
        <w:rPr>
          <w:u w:val="single"/>
        </w:rPr>
        <w:t>orum/village sport</w:t>
      </w:r>
    </w:p>
    <w:p w14:paraId="0BC79760" w14:textId="77777777" w:rsidR="00771A5A" w:rsidRPr="0022199F" w:rsidRDefault="00771A5A" w:rsidP="00771A5A">
      <w:pPr>
        <w:rPr>
          <w:u w:val="single"/>
        </w:rPr>
      </w:pPr>
    </w:p>
    <w:p w14:paraId="2BBCB7B7" w14:textId="1C089F76" w:rsidR="00771A5A" w:rsidRDefault="00771A5A" w:rsidP="00771A5A">
      <w:r>
        <w:t>Le forum se déroule le samedi 3 septembre, le village sport est le dimanche 4 septembre.</w:t>
      </w:r>
    </w:p>
    <w:p w14:paraId="11DA31A2" w14:textId="77777777" w:rsidR="00771A5A" w:rsidRDefault="00771A5A" w:rsidP="00771A5A"/>
    <w:p w14:paraId="01E0B6AF" w14:textId="77777777" w:rsidR="00771A5A" w:rsidRDefault="00771A5A" w:rsidP="00771A5A">
      <w:r>
        <w:t>Présents au forum le samedi 3 septembre : Jérémy toute la journée, Julie une partie de la journée.</w:t>
      </w:r>
    </w:p>
    <w:p w14:paraId="24CD0AD4" w14:textId="7AAEDD6E" w:rsidR="00771A5A" w:rsidRDefault="00771A5A" w:rsidP="00771A5A">
      <w:r>
        <w:t>Village sport le dimanche 4 septembre : sports d’eau présentés l’après-midi à la piscine de 14h à 16h (8-9 volontaires déjà inscrits pour encadrer).</w:t>
      </w:r>
    </w:p>
    <w:p w14:paraId="2171AD0A" w14:textId="77777777" w:rsidR="00771A5A" w:rsidRDefault="00771A5A" w:rsidP="00771A5A"/>
    <w:p w14:paraId="692523C8" w14:textId="49ED6AC2" w:rsidR="00771A5A" w:rsidRDefault="00771A5A" w:rsidP="00771A5A">
      <w:r>
        <w:t xml:space="preserve">Lignes d’eau partagées avec les vieux de la vieille. Nous aurons 2 lignes d’eau. Le but n’est pas de faire des baptêmes aux enfants mais de trouver des potentiels futurs PN1 (donc 14 ans minimum si les parents s’inscrivent au club avec leur enfant ou plus de 16 ans sans parent inscrit au club). </w:t>
      </w:r>
    </w:p>
    <w:p w14:paraId="3425750F" w14:textId="77777777" w:rsidR="00771A5A" w:rsidRDefault="00771A5A" w:rsidP="00771A5A"/>
    <w:p w14:paraId="50DAAC69" w14:textId="210817A6" w:rsidR="00771A5A" w:rsidRDefault="00771A5A" w:rsidP="00771A5A">
      <w:pPr>
        <w:rPr>
          <w:u w:val="single"/>
        </w:rPr>
      </w:pPr>
      <w:r w:rsidRPr="0022199F">
        <w:rPr>
          <w:u w:val="single"/>
        </w:rPr>
        <w:t>2 – AG</w:t>
      </w:r>
    </w:p>
    <w:p w14:paraId="4E800BED" w14:textId="77777777" w:rsidR="00771A5A" w:rsidRDefault="00771A5A" w:rsidP="00771A5A">
      <w:pPr>
        <w:rPr>
          <w:u w:val="single"/>
        </w:rPr>
      </w:pPr>
    </w:p>
    <w:p w14:paraId="7015228A" w14:textId="03070463" w:rsidR="00771A5A" w:rsidRDefault="00771A5A" w:rsidP="00771A5A">
      <w:r>
        <w:t>Présentation rapide de VP dive prévue. Le calendrier est prêt sur VP dive. Il est désormais possible de s’inscrire aux différentes activités/réunions. Le calendrier sera enrichi au fur et à mesure.</w:t>
      </w:r>
    </w:p>
    <w:p w14:paraId="3F3FFA85" w14:textId="77777777" w:rsidR="00771A5A" w:rsidRDefault="00771A5A" w:rsidP="00771A5A"/>
    <w:p w14:paraId="75DB05A2" w14:textId="147A8EC6" w:rsidR="00771A5A" w:rsidRDefault="00771A5A" w:rsidP="00771A5A">
      <w:r>
        <w:t>Les tarifs formation/sorties plongée/assurances ont été augmentés. Une nouvelle fiche tarifs est disponible.</w:t>
      </w:r>
    </w:p>
    <w:p w14:paraId="3CC3ECDD" w14:textId="77777777" w:rsidR="00771A5A" w:rsidRDefault="00771A5A" w:rsidP="00771A5A"/>
    <w:p w14:paraId="6E7421A4" w14:textId="4362B732" w:rsidR="00771A5A" w:rsidRDefault="00771A5A" w:rsidP="00771A5A">
      <w:r>
        <w:t xml:space="preserve">Bien déclarer le nombre de blocs sur la fiche d’inscription en dehors des blocs </w:t>
      </w:r>
      <w:proofErr w:type="spellStart"/>
      <w:r>
        <w:t>oxyclean</w:t>
      </w:r>
      <w:proofErr w:type="spellEnd"/>
      <w:r>
        <w:t xml:space="preserve">. </w:t>
      </w:r>
    </w:p>
    <w:p w14:paraId="3D1ADBFF" w14:textId="77777777" w:rsidR="00771A5A" w:rsidRDefault="00771A5A" w:rsidP="00771A5A"/>
    <w:p w14:paraId="783B9247" w14:textId="4A768F84" w:rsidR="00771A5A" w:rsidRDefault="00771A5A" w:rsidP="00771A5A">
      <w:r>
        <w:t xml:space="preserve">Présentation de la trame de l’AG à compléter par les différents intéressés. </w:t>
      </w:r>
    </w:p>
    <w:p w14:paraId="416C988A" w14:textId="77777777" w:rsidR="00771A5A" w:rsidRDefault="00771A5A" w:rsidP="00771A5A"/>
    <w:p w14:paraId="206797D2" w14:textId="7E24BAF3" w:rsidR="00771A5A" w:rsidRDefault="00771A5A" w:rsidP="00771A5A">
      <w:r>
        <w:t>Frais à prévoir sur le bateau, sur des achats matériel (combis).</w:t>
      </w:r>
    </w:p>
    <w:p w14:paraId="6224EDCB" w14:textId="77777777" w:rsidR="00771A5A" w:rsidRDefault="00771A5A" w:rsidP="00771A5A"/>
    <w:p w14:paraId="413807AA" w14:textId="77777777" w:rsidR="00771A5A" w:rsidRDefault="00771A5A" w:rsidP="00771A5A">
      <w:r>
        <w:t xml:space="preserve">Bureau : </w:t>
      </w:r>
    </w:p>
    <w:p w14:paraId="1D8ADD53" w14:textId="77777777" w:rsidR="00771A5A" w:rsidRDefault="00771A5A" w:rsidP="00771A5A">
      <w:pPr>
        <w:pStyle w:val="Paragraphedeliste"/>
        <w:numPr>
          <w:ilvl w:val="0"/>
          <w:numId w:val="2"/>
        </w:numPr>
        <w:spacing w:after="160" w:line="259" w:lineRule="auto"/>
      </w:pPr>
      <w:r>
        <w:t>Sortants : Christian, Rémy, René, Jérémy</w:t>
      </w:r>
    </w:p>
    <w:p w14:paraId="73598773" w14:textId="77777777" w:rsidR="00771A5A" w:rsidRDefault="00771A5A" w:rsidP="00771A5A">
      <w:pPr>
        <w:pStyle w:val="Paragraphedeliste"/>
        <w:numPr>
          <w:ilvl w:val="0"/>
          <w:numId w:val="2"/>
        </w:numPr>
        <w:spacing w:after="160" w:line="259" w:lineRule="auto"/>
      </w:pPr>
      <w:r>
        <w:t>Candidats : Christian, Rémy, René, Jérémy</w:t>
      </w:r>
    </w:p>
    <w:p w14:paraId="4CAE3FDC" w14:textId="3DC365C7" w:rsidR="00771A5A" w:rsidRDefault="00771A5A" w:rsidP="00771A5A">
      <w:pPr>
        <w:rPr>
          <w:u w:val="single"/>
        </w:rPr>
      </w:pPr>
      <w:r w:rsidRPr="0022199F">
        <w:rPr>
          <w:u w:val="single"/>
        </w:rPr>
        <w:t xml:space="preserve">3- </w:t>
      </w:r>
      <w:r>
        <w:rPr>
          <w:u w:val="single"/>
        </w:rPr>
        <w:t>Q</w:t>
      </w:r>
      <w:r w:rsidRPr="0022199F">
        <w:rPr>
          <w:u w:val="single"/>
        </w:rPr>
        <w:t>uestions diverses</w:t>
      </w:r>
    </w:p>
    <w:p w14:paraId="0C2465C1" w14:textId="77777777" w:rsidR="00771A5A" w:rsidRDefault="00771A5A" w:rsidP="00771A5A">
      <w:pPr>
        <w:rPr>
          <w:u w:val="single"/>
        </w:rPr>
      </w:pPr>
    </w:p>
    <w:p w14:paraId="53D4C924" w14:textId="6B604426" w:rsidR="00771A5A" w:rsidRDefault="00771A5A" w:rsidP="00771A5A">
      <w:r>
        <w:t>Vérifier le matériel du club à affecter aux futurs PN1.</w:t>
      </w:r>
    </w:p>
    <w:p w14:paraId="672357FE" w14:textId="77777777" w:rsidR="00771A5A" w:rsidRDefault="00771A5A" w:rsidP="00771A5A"/>
    <w:p w14:paraId="25354B56" w14:textId="51F3A495" w:rsidR="00771A5A" w:rsidRDefault="00771A5A" w:rsidP="00771A5A">
      <w:r>
        <w:t xml:space="preserve">Si les anciens PN1 passent en PN2 et ont besoin d’une caisse, celles-ci leur restent affectées. Cependant, désormais fin juin les caisses seront vidées. L’été les Plongeurs prendront leur matériel directement leur camion. </w:t>
      </w:r>
    </w:p>
    <w:p w14:paraId="0AFDC4E5" w14:textId="77777777" w:rsidR="00771A5A" w:rsidRDefault="00771A5A" w:rsidP="00771A5A"/>
    <w:p w14:paraId="0897F33E" w14:textId="447733B9" w:rsidR="00771A5A" w:rsidRDefault="00771A5A" w:rsidP="00771A5A">
      <w:r>
        <w:t>Le fonctionnement du prêt de matériel sera à rediscuter avec les futurs PN2 dans l’intérêt de la formation.</w:t>
      </w:r>
    </w:p>
    <w:p w14:paraId="2C081254" w14:textId="77777777" w:rsidR="00771A5A" w:rsidRDefault="00771A5A" w:rsidP="00771A5A"/>
    <w:p w14:paraId="485B5290" w14:textId="4CB3FD5A" w:rsidR="00771A5A" w:rsidRDefault="00771A5A" w:rsidP="00771A5A">
      <w:r>
        <w:t>Le club possède 15 caisses environ à l’heure actuelle.</w:t>
      </w:r>
    </w:p>
    <w:p w14:paraId="300B418F" w14:textId="3ADED8F3" w:rsidR="00771A5A" w:rsidRDefault="00771A5A" w:rsidP="00771A5A"/>
    <w:p w14:paraId="1235BF7E" w14:textId="32FFF6C0" w:rsidR="00771A5A" w:rsidRDefault="00771A5A" w:rsidP="00771A5A"/>
    <w:p w14:paraId="20AA0383" w14:textId="35557150" w:rsidR="00771A5A" w:rsidRDefault="00771A5A" w:rsidP="00771A5A"/>
    <w:p w14:paraId="29E8D0CC" w14:textId="639EE791" w:rsidR="00771A5A" w:rsidRDefault="00771A5A" w:rsidP="00771A5A"/>
    <w:p w14:paraId="62268E20" w14:textId="7C274367" w:rsidR="00771A5A" w:rsidRDefault="00771A5A" w:rsidP="00771A5A"/>
    <w:p w14:paraId="0951C833" w14:textId="2179F0B8" w:rsidR="00771A5A" w:rsidRDefault="00771A5A" w:rsidP="00771A5A"/>
    <w:p w14:paraId="5E14926B" w14:textId="5641E8F6" w:rsidR="00771A5A" w:rsidRDefault="00771A5A" w:rsidP="00771A5A"/>
    <w:p w14:paraId="39931A42" w14:textId="5B63173D" w:rsidR="00771A5A" w:rsidRDefault="00771A5A" w:rsidP="00771A5A"/>
    <w:p w14:paraId="037F6105" w14:textId="77777777" w:rsidR="00771A5A" w:rsidRDefault="00771A5A" w:rsidP="00771A5A"/>
    <w:p w14:paraId="727B2B43" w14:textId="48B9B8D5" w:rsidR="00771A5A" w:rsidRDefault="00771A5A" w:rsidP="00771A5A">
      <w:r>
        <w:t>Merci à tous de ne pas mettre les plombs dans les caisses.</w:t>
      </w:r>
    </w:p>
    <w:p w14:paraId="17F4B02D" w14:textId="77777777" w:rsidR="00771A5A" w:rsidRDefault="00771A5A" w:rsidP="00771A5A"/>
    <w:p w14:paraId="7A379815" w14:textId="605B50FE" w:rsidR="00771A5A" w:rsidRDefault="00771A5A" w:rsidP="00771A5A">
      <w:r>
        <w:t>Il n’est pas prévu de mutualisation du matériel entre club ni de formation commune entre clubs.</w:t>
      </w:r>
    </w:p>
    <w:p w14:paraId="2A3F09C6" w14:textId="77777777" w:rsidR="00771A5A" w:rsidRDefault="00771A5A" w:rsidP="00771A5A"/>
    <w:p w14:paraId="02AFB88F" w14:textId="188C5919" w:rsidR="00771A5A" w:rsidRDefault="00771A5A" w:rsidP="00771A5A">
      <w:r>
        <w:t>Il faudra également que les volontaires pour encadrer les PN1 e</w:t>
      </w:r>
      <w:r>
        <w:t>t les PN2 s’</w:t>
      </w:r>
      <w:proofErr w:type="spellStart"/>
      <w:r>
        <w:t>identifent</w:t>
      </w:r>
      <w:proofErr w:type="spellEnd"/>
      <w:r>
        <w:t>.</w:t>
      </w:r>
    </w:p>
    <w:p w14:paraId="1D54FC2F" w14:textId="77777777" w:rsidR="00771A5A" w:rsidRDefault="00771A5A" w:rsidP="00771A5A"/>
    <w:p w14:paraId="24FF4A5F" w14:textId="77777777" w:rsidR="00771A5A" w:rsidRPr="00F278BC" w:rsidRDefault="00771A5A" w:rsidP="00F278BC"/>
    <w:sectPr w:rsidR="00771A5A" w:rsidRPr="00F278BC" w:rsidSect="00D16F09">
      <w:headerReference w:type="default" r:id="rId7"/>
      <w:footerReference w:type="default" r:id="rId8"/>
      <w:pgSz w:w="11906" w:h="16838"/>
      <w:pgMar w:top="-32" w:right="566" w:bottom="1417"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B408" w14:textId="77777777" w:rsidR="00D730F9" w:rsidRDefault="00D730F9" w:rsidP="00F278BC">
      <w:r>
        <w:separator/>
      </w:r>
    </w:p>
  </w:endnote>
  <w:endnote w:type="continuationSeparator" w:id="0">
    <w:p w14:paraId="1001A2AC" w14:textId="77777777" w:rsidR="00D730F9" w:rsidRDefault="00D730F9" w:rsidP="00F2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A288" w14:textId="77777777" w:rsidR="00AA47C8" w:rsidRPr="00F278BC" w:rsidRDefault="00AA47C8" w:rsidP="00F278BC">
    <w:pPr>
      <w:pStyle w:val="Paragraphedeliste"/>
      <w:ind w:left="0"/>
      <w:jc w:val="center"/>
      <w:rPr>
        <w:sz w:val="18"/>
        <w:szCs w:val="18"/>
      </w:rPr>
    </w:pPr>
    <w:r w:rsidRPr="00F278BC">
      <w:rPr>
        <w:noProof/>
        <w:sz w:val="18"/>
        <w:szCs w:val="18"/>
        <w:lang w:eastAsia="fr-FR"/>
      </w:rPr>
      <w:drawing>
        <wp:anchor distT="0" distB="0" distL="114300" distR="114300" simplePos="0" relativeHeight="251659264" behindDoc="1" locked="0" layoutInCell="1" allowOverlap="1" wp14:anchorId="6FF345E2" wp14:editId="62CCE9AF">
          <wp:simplePos x="0" y="0"/>
          <wp:positionH relativeFrom="column">
            <wp:posOffset>-219075</wp:posOffset>
          </wp:positionH>
          <wp:positionV relativeFrom="paragraph">
            <wp:posOffset>-134620</wp:posOffset>
          </wp:positionV>
          <wp:extent cx="567055" cy="457200"/>
          <wp:effectExtent l="0" t="0" r="0" b="0"/>
          <wp:wrapThrough wrapText="bothSides">
            <wp:wrapPolygon edited="0">
              <wp:start x="4354" y="0"/>
              <wp:lineTo x="0" y="15300"/>
              <wp:lineTo x="3628" y="18900"/>
              <wp:lineTo x="4354" y="20700"/>
              <wp:lineTo x="8708" y="20700"/>
              <wp:lineTo x="9433" y="18900"/>
              <wp:lineTo x="20318" y="15300"/>
              <wp:lineTo x="20318" y="9900"/>
              <wp:lineTo x="16690" y="0"/>
              <wp:lineTo x="4354" y="0"/>
            </wp:wrapPolygon>
          </wp:wrapThrough>
          <wp:docPr id="1" name="il_fi" descr="http://www.mjc-robert-martin.com/liens/images/Logo_FFESSM_p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jc-robert-martin.com/liens/images/Logo_FFESSM_peti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           </w:t>
    </w:r>
    <w:r w:rsidRPr="00F278BC">
      <w:rPr>
        <w:rFonts w:ascii="Arial" w:hAnsi="Arial" w:cs="Arial"/>
        <w:sz w:val="18"/>
        <w:szCs w:val="18"/>
      </w:rPr>
      <w:t>Affiliation FFESSM N° 0356</w:t>
    </w:r>
    <w:r>
      <w:rPr>
        <w:rFonts w:ascii="Arial" w:hAnsi="Arial" w:cs="Arial"/>
        <w:sz w:val="18"/>
        <w:szCs w:val="18"/>
      </w:rPr>
      <w:t>0</w:t>
    </w:r>
    <w:r w:rsidRPr="00F278BC">
      <w:rPr>
        <w:rFonts w:ascii="Arial" w:hAnsi="Arial" w:cs="Arial"/>
        <w:sz w:val="18"/>
        <w:szCs w:val="18"/>
      </w:rPr>
      <w:t>177</w:t>
    </w:r>
    <w:r>
      <w:rPr>
        <w:rFonts w:ascii="Arial" w:hAnsi="Arial" w:cs="Arial"/>
        <w:sz w:val="18"/>
        <w:szCs w:val="18"/>
      </w:rPr>
      <w:t xml:space="preserve">        </w:t>
    </w:r>
    <w:r w:rsidRPr="00F278BC">
      <w:rPr>
        <w:rFonts w:ascii="Arial Black" w:hAnsi="Arial Black"/>
        <w:sz w:val="18"/>
        <w:szCs w:val="18"/>
      </w:rPr>
      <w:tab/>
    </w:r>
    <w:r w:rsidRPr="00F278BC">
      <w:rPr>
        <w:sz w:val="18"/>
        <w:szCs w:val="18"/>
      </w:rPr>
      <w:t>Nautilus club de Questembert</w:t>
    </w:r>
    <w:r>
      <w:rPr>
        <w:sz w:val="18"/>
        <w:szCs w:val="18"/>
      </w:rPr>
      <w:t> :</w:t>
    </w:r>
    <w:r w:rsidRPr="00F278BC">
      <w:rPr>
        <w:sz w:val="18"/>
        <w:szCs w:val="18"/>
      </w:rPr>
      <w:t xml:space="preserve"> </w:t>
    </w:r>
    <w:r w:rsidR="00D16F09">
      <w:rPr>
        <w:sz w:val="18"/>
        <w:szCs w:val="18"/>
      </w:rPr>
      <w:t xml:space="preserve">5 cité Saint Pierre 56230 QUESTEMBERT </w:t>
    </w:r>
  </w:p>
  <w:p w14:paraId="40683072" w14:textId="77777777" w:rsidR="00AA47C8" w:rsidRPr="00F278BC" w:rsidRDefault="00AA47C8" w:rsidP="00F278BC">
    <w:pPr>
      <w:ind w:left="28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C99B" w14:textId="77777777" w:rsidR="00D730F9" w:rsidRDefault="00D730F9" w:rsidP="00F278BC">
      <w:r>
        <w:separator/>
      </w:r>
    </w:p>
  </w:footnote>
  <w:footnote w:type="continuationSeparator" w:id="0">
    <w:p w14:paraId="0EC1E409" w14:textId="77777777" w:rsidR="00D730F9" w:rsidRDefault="00D730F9" w:rsidP="00F2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DE69" w14:textId="77777777" w:rsidR="00AA47C8" w:rsidRDefault="00AA47C8" w:rsidP="00F278BC">
    <w:pPr>
      <w:tabs>
        <w:tab w:val="left" w:pos="10865"/>
      </w:tabs>
    </w:pPr>
  </w:p>
  <w:p w14:paraId="7D2368B6" w14:textId="77777777" w:rsidR="00AA47C8" w:rsidRPr="008F2BE4" w:rsidRDefault="00282663" w:rsidP="00AA47C8">
    <w:pPr>
      <w:pStyle w:val="En-tte"/>
      <w:spacing w:line="360" w:lineRule="auto"/>
      <w:ind w:right="850"/>
      <w:jc w:val="both"/>
      <w:rPr>
        <w:sz w:val="22"/>
        <w:szCs w:val="22"/>
      </w:rPr>
    </w:pPr>
    <w:r w:rsidRPr="00282663">
      <w:rPr>
        <w:rFonts w:ascii="Arial" w:hAnsi="Arial" w:cs="Arial"/>
        <w:b/>
        <w:bCs/>
        <w:i/>
        <w:iCs/>
        <w:noProof/>
        <w:sz w:val="20"/>
        <w:szCs w:val="20"/>
      </w:rPr>
      <mc:AlternateContent>
        <mc:Choice Requires="wps">
          <w:drawing>
            <wp:anchor distT="0" distB="0" distL="114300" distR="114300" simplePos="0" relativeHeight="251663360" behindDoc="0" locked="0" layoutInCell="1" allowOverlap="1" wp14:anchorId="697E6B5D" wp14:editId="31E9C33A">
              <wp:simplePos x="0" y="0"/>
              <wp:positionH relativeFrom="column">
                <wp:posOffset>-218861</wp:posOffset>
              </wp:positionH>
              <wp:positionV relativeFrom="paragraph">
                <wp:posOffset>12026</wp:posOffset>
              </wp:positionV>
              <wp:extent cx="2445385" cy="1333041"/>
              <wp:effectExtent l="0" t="0" r="0" b="6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333041"/>
                      </a:xfrm>
                      <a:prstGeom prst="rect">
                        <a:avLst/>
                      </a:prstGeom>
                      <a:solidFill>
                        <a:srgbClr val="FFFFFF"/>
                      </a:solidFill>
                      <a:ln w="9525">
                        <a:noFill/>
                        <a:miter lim="800000"/>
                        <a:headEnd/>
                        <a:tailEnd/>
                      </a:ln>
                    </wps:spPr>
                    <wps:txbx>
                      <w:txbxContent>
                        <w:p w14:paraId="6A2DBEB4" w14:textId="77777777" w:rsidR="00282663" w:rsidRDefault="00282663" w:rsidP="00282663">
                          <w:pPr>
                            <w:shd w:val="clear" w:color="auto" w:fill="FFFFFF" w:themeFill="background1"/>
                            <w:jc w:val="center"/>
                            <w:rPr>
                              <w:rFonts w:ascii="Arial" w:hAnsi="Arial" w:cs="Arial"/>
                              <w:b/>
                              <w:i/>
                              <w:sz w:val="20"/>
                              <w:szCs w:val="20"/>
                            </w:rPr>
                          </w:pPr>
                          <w:r>
                            <w:object w:dxaOrig="7769" w:dyaOrig="3135" w14:anchorId="13E40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75pt;height:67.5pt">
                                <v:imagedata r:id="rId1" o:title=""/>
                              </v:shape>
                              <o:OLEObject Type="Embed" ProgID="MSPhotoEd.3" ShapeID="_x0000_i1027" DrawAspect="Content" ObjectID="_1723656181" r:id="rId2"/>
                            </w:object>
                          </w:r>
                          <w:r>
                            <w:rPr>
                              <w:rFonts w:ascii="Arial" w:hAnsi="Arial" w:cs="Arial"/>
                              <w:b/>
                              <w:i/>
                              <w:sz w:val="20"/>
                              <w:szCs w:val="20"/>
                            </w:rPr>
                            <w:t xml:space="preserve">  </w:t>
                          </w:r>
                        </w:p>
                        <w:p w14:paraId="77FA0150" w14:textId="77777777" w:rsidR="00282663" w:rsidRPr="00282663" w:rsidRDefault="00282663" w:rsidP="00282663">
                          <w:pPr>
                            <w:shd w:val="clear" w:color="auto" w:fill="FFFFFF" w:themeFill="background1"/>
                            <w:jc w:val="center"/>
                            <w:rPr>
                              <w:rFonts w:ascii="Arial" w:hAnsi="Arial" w:cs="Arial"/>
                              <w:b/>
                              <w:i/>
                              <w:sz w:val="20"/>
                              <w:szCs w:val="20"/>
                            </w:rPr>
                          </w:pPr>
                          <w:r>
                            <w:rPr>
                              <w:rFonts w:ascii="Arial" w:hAnsi="Arial" w:cs="Arial"/>
                              <w:b/>
                              <w:i/>
                              <w:sz w:val="20"/>
                              <w:szCs w:val="20"/>
                            </w:rPr>
                            <w:t xml:space="preserve">                            </w:t>
                          </w:r>
                          <w:r w:rsidRPr="00F278BC">
                            <w:rPr>
                              <w:rFonts w:ascii="Arial" w:hAnsi="Arial" w:cs="Arial"/>
                              <w:b/>
                              <w:bCs/>
                              <w:i/>
                              <w:iCs/>
                              <w:sz w:val="20"/>
                              <w:szCs w:val="20"/>
                            </w:rPr>
                            <w:t>QUESTEMBERT</w:t>
                          </w:r>
                          <w:r>
                            <w:rPr>
                              <w:rFonts w:ascii="Arial" w:hAnsi="Arial" w:cs="Arial"/>
                              <w:b/>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E6B5D" id="_x0000_t202" coordsize="21600,21600" o:spt="202" path="m,l,21600r21600,l21600,xe">
              <v:stroke joinstyle="miter"/>
              <v:path gradientshapeok="t" o:connecttype="rect"/>
            </v:shapetype>
            <v:shape id="Zone de texte 2" o:spid="_x0000_s1026" type="#_x0000_t202" style="position:absolute;left:0;text-align:left;margin-left:-17.25pt;margin-top:.95pt;width:192.55pt;height:10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" stroked="f">
              <v:textbox>
                <w:txbxContent>
                  <w:p w14:paraId="6A2DBEB4" w14:textId="77777777" w:rsidR="00282663" w:rsidRDefault="00282663" w:rsidP="00282663">
                    <w:pPr>
                      <w:shd w:val="clear" w:color="auto" w:fill="FFFFFF" w:themeFill="background1"/>
                      <w:jc w:val="center"/>
                      <w:rPr>
                        <w:rFonts w:ascii="Arial" w:hAnsi="Arial" w:cs="Arial"/>
                        <w:b/>
                        <w:i/>
                        <w:sz w:val="20"/>
                        <w:szCs w:val="20"/>
                      </w:rPr>
                    </w:pPr>
                    <w:r>
                      <w:object w:dxaOrig="7769" w:dyaOrig="3135" w14:anchorId="13E40E1B">
                        <v:shape id="_x0000_i1027" type="#_x0000_t75" style="width:174.75pt;height:67.5pt">
                          <v:imagedata r:id="rId1" o:title=""/>
                        </v:shape>
                        <o:OLEObject Type="Embed" ProgID="MSPhotoEd.3" ShapeID="_x0000_i1027" DrawAspect="Content" ObjectID="_1723656181" r:id="rId3"/>
                      </w:object>
                    </w:r>
                    <w:r>
                      <w:rPr>
                        <w:rFonts w:ascii="Arial" w:hAnsi="Arial" w:cs="Arial"/>
                        <w:b/>
                        <w:i/>
                        <w:sz w:val="20"/>
                        <w:szCs w:val="20"/>
                      </w:rPr>
                      <w:t xml:space="preserve">  </w:t>
                    </w:r>
                  </w:p>
                  <w:p w14:paraId="77FA0150" w14:textId="77777777" w:rsidR="00282663" w:rsidRPr="00282663" w:rsidRDefault="00282663" w:rsidP="00282663">
                    <w:pPr>
                      <w:shd w:val="clear" w:color="auto" w:fill="FFFFFF" w:themeFill="background1"/>
                      <w:jc w:val="center"/>
                      <w:rPr>
                        <w:rFonts w:ascii="Arial" w:hAnsi="Arial" w:cs="Arial"/>
                        <w:b/>
                        <w:i/>
                        <w:sz w:val="20"/>
                        <w:szCs w:val="20"/>
                      </w:rPr>
                    </w:pPr>
                    <w:r>
                      <w:rPr>
                        <w:rFonts w:ascii="Arial" w:hAnsi="Arial" w:cs="Arial"/>
                        <w:b/>
                        <w:i/>
                        <w:sz w:val="20"/>
                        <w:szCs w:val="20"/>
                      </w:rPr>
                      <w:t xml:space="preserve">                            </w:t>
                    </w:r>
                    <w:r w:rsidRPr="00F278BC">
                      <w:rPr>
                        <w:rFonts w:ascii="Arial" w:hAnsi="Arial" w:cs="Arial"/>
                        <w:b/>
                        <w:bCs/>
                        <w:i/>
                        <w:iCs/>
                        <w:sz w:val="20"/>
                        <w:szCs w:val="20"/>
                      </w:rPr>
                      <w:t>QUESTEMBERT</w:t>
                    </w:r>
                    <w:r>
                      <w:rPr>
                        <w:rFonts w:ascii="Arial" w:hAnsi="Arial" w:cs="Arial"/>
                        <w:b/>
                        <w:i/>
                        <w:sz w:val="20"/>
                        <w:szCs w:val="20"/>
                      </w:rPr>
                      <w:t xml:space="preserve">           </w:t>
                    </w:r>
                  </w:p>
                </w:txbxContent>
              </v:textbox>
            </v:shape>
          </w:pict>
        </mc:Fallback>
      </mc:AlternateContent>
    </w:r>
    <w:r>
      <w:t xml:space="preserve">                                                      </w:t>
    </w:r>
    <w:r w:rsidR="00AA47C8" w:rsidRPr="008F2BE4">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803"/>
      </v:shape>
    </w:pict>
  </w:numPicBullet>
  <w:abstractNum w:abstractNumId="0" w15:restartNumberingAfterBreak="0">
    <w:nsid w:val="2A41330B"/>
    <w:multiLevelType w:val="hybridMultilevel"/>
    <w:tmpl w:val="F9AE42DE"/>
    <w:lvl w:ilvl="0" w:tplc="714A9A5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1C201A"/>
    <w:multiLevelType w:val="hybridMultilevel"/>
    <w:tmpl w:val="B720DDC0"/>
    <w:lvl w:ilvl="0" w:tplc="040C0007">
      <w:start w:val="1"/>
      <w:numFmt w:val="bullet"/>
      <w:lvlText w:val=""/>
      <w:lvlPicBulletId w:val="0"/>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7114999">
    <w:abstractNumId w:val="1"/>
  </w:num>
  <w:num w:numId="2" w16cid:durableId="22275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B6"/>
    <w:rsid w:val="000B6DCB"/>
    <w:rsid w:val="0011367A"/>
    <w:rsid w:val="001F79B6"/>
    <w:rsid w:val="00231C32"/>
    <w:rsid w:val="00282663"/>
    <w:rsid w:val="00656F32"/>
    <w:rsid w:val="00764E2E"/>
    <w:rsid w:val="00771A5A"/>
    <w:rsid w:val="008F2BE4"/>
    <w:rsid w:val="00AA47C8"/>
    <w:rsid w:val="00B00C2C"/>
    <w:rsid w:val="00D16F09"/>
    <w:rsid w:val="00D730F9"/>
    <w:rsid w:val="00E94393"/>
    <w:rsid w:val="00F278BC"/>
    <w:rsid w:val="00FE36A1"/>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D87C6"/>
  <w15:docId w15:val="{B21F58C2-B3DC-4D03-9D31-16A7F8F9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8B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78BC"/>
    <w:pPr>
      <w:tabs>
        <w:tab w:val="center" w:pos="4536"/>
        <w:tab w:val="right" w:pos="9072"/>
      </w:tabs>
    </w:pPr>
  </w:style>
  <w:style w:type="character" w:customStyle="1" w:styleId="En-tteCar">
    <w:name w:val="En-tête Car"/>
    <w:basedOn w:val="Policepardfaut"/>
    <w:link w:val="En-tte"/>
    <w:uiPriority w:val="99"/>
    <w:rsid w:val="00F278BC"/>
    <w:rPr>
      <w:sz w:val="24"/>
      <w:szCs w:val="24"/>
    </w:rPr>
  </w:style>
  <w:style w:type="paragraph" w:styleId="Pieddepage">
    <w:name w:val="footer"/>
    <w:basedOn w:val="Normal"/>
    <w:link w:val="PieddepageCar"/>
    <w:uiPriority w:val="99"/>
    <w:unhideWhenUsed/>
    <w:rsid w:val="00F278BC"/>
    <w:pPr>
      <w:tabs>
        <w:tab w:val="center" w:pos="4536"/>
        <w:tab w:val="right" w:pos="9072"/>
      </w:tabs>
    </w:pPr>
  </w:style>
  <w:style w:type="character" w:customStyle="1" w:styleId="PieddepageCar">
    <w:name w:val="Pied de page Car"/>
    <w:basedOn w:val="Policepardfaut"/>
    <w:link w:val="Pieddepage"/>
    <w:uiPriority w:val="99"/>
    <w:rsid w:val="00F278BC"/>
    <w:rPr>
      <w:sz w:val="24"/>
      <w:szCs w:val="24"/>
    </w:rPr>
  </w:style>
  <w:style w:type="paragraph" w:styleId="Paragraphedeliste">
    <w:name w:val="List Paragraph"/>
    <w:basedOn w:val="Normal"/>
    <w:uiPriority w:val="34"/>
    <w:qFormat/>
    <w:rsid w:val="00F278BC"/>
    <w:pPr>
      <w:spacing w:after="200" w:line="276"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282663"/>
    <w:rPr>
      <w:rFonts w:ascii="Tahoma" w:hAnsi="Tahoma" w:cs="Tahoma"/>
      <w:sz w:val="16"/>
      <w:szCs w:val="16"/>
    </w:rPr>
  </w:style>
  <w:style w:type="character" w:customStyle="1" w:styleId="TextedebullesCar">
    <w:name w:val="Texte de bulles Car"/>
    <w:basedOn w:val="Policepardfaut"/>
    <w:link w:val="Textedebulles"/>
    <w:uiPriority w:val="99"/>
    <w:semiHidden/>
    <w:rsid w:val="00282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1878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Bretagne Sud</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sculo</dc:creator>
  <cp:keywords/>
  <dc:description/>
  <cp:lastModifiedBy>Florence MICHEL</cp:lastModifiedBy>
  <cp:revision>2</cp:revision>
  <dcterms:created xsi:type="dcterms:W3CDTF">2022-09-02T18:37:00Z</dcterms:created>
  <dcterms:modified xsi:type="dcterms:W3CDTF">2022-09-02T18:37:00Z</dcterms:modified>
</cp:coreProperties>
</file>